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1B3FDFB8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2D7BB7">
        <w:rPr>
          <w:rFonts w:ascii="Times New Roman" w:hAnsi="Times New Roman"/>
          <w:b w:val="0"/>
          <w:sz w:val="24"/>
          <w:szCs w:val="24"/>
        </w:rPr>
        <w:t>24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2D7BB7">
        <w:rPr>
          <w:rFonts w:ascii="Times New Roman" w:hAnsi="Times New Roman"/>
          <w:b w:val="0"/>
          <w:sz w:val="24"/>
          <w:szCs w:val="24"/>
        </w:rPr>
        <w:t>1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2D7BB7">
        <w:rPr>
          <w:rFonts w:ascii="Times New Roman" w:hAnsi="Times New Roman"/>
          <w:b w:val="0"/>
          <w:sz w:val="24"/>
          <w:szCs w:val="24"/>
        </w:rPr>
        <w:t>2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6406BC82" w14:textId="0F4282C7" w:rsidR="002D7BB7" w:rsidRDefault="002D7BB7" w:rsidP="00C01D8F">
      <w:pPr>
        <w:pStyle w:val="Odstavecseseznamem"/>
        <w:numPr>
          <w:ilvl w:val="0"/>
          <w:numId w:val="1"/>
        </w:numPr>
      </w:pPr>
      <w:r>
        <w:t>Záměr prodeje pozemků na trvalé bydlení</w:t>
      </w:r>
    </w:p>
    <w:p w14:paraId="059FCE15" w14:textId="61B7CE88" w:rsidR="002D7BB7" w:rsidRDefault="002D7BB7" w:rsidP="00C01D8F">
      <w:pPr>
        <w:pStyle w:val="Odstavecseseznamem"/>
        <w:numPr>
          <w:ilvl w:val="0"/>
          <w:numId w:val="1"/>
        </w:numPr>
      </w:pPr>
      <w:proofErr w:type="spellStart"/>
      <w:r>
        <w:t>Pachtovní</w:t>
      </w:r>
      <w:proofErr w:type="spellEnd"/>
      <w:r>
        <w:t xml:space="preserve"> smlouvy</w:t>
      </w:r>
      <w:bookmarkStart w:id="0" w:name="_GoBack"/>
      <w:bookmarkEnd w:id="0"/>
    </w:p>
    <w:p w14:paraId="01E2A158" w14:textId="7C765E25" w:rsidR="00B94E98" w:rsidRDefault="00B94E98" w:rsidP="00C01D8F">
      <w:pPr>
        <w:pStyle w:val="Odstavecseseznamem"/>
        <w:numPr>
          <w:ilvl w:val="0"/>
          <w:numId w:val="1"/>
        </w:numPr>
      </w:pPr>
      <w:r>
        <w:t>Majetkové záležitosti</w:t>
      </w:r>
      <w:r w:rsidR="00614BB9">
        <w:t xml:space="preserve"> </w:t>
      </w:r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18001A"/>
    <w:rsid w:val="002446AD"/>
    <w:rsid w:val="00273535"/>
    <w:rsid w:val="0028310D"/>
    <w:rsid w:val="002C1BF8"/>
    <w:rsid w:val="002D7BB7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614BB9"/>
    <w:rsid w:val="006814BA"/>
    <w:rsid w:val="0070619D"/>
    <w:rsid w:val="007132A0"/>
    <w:rsid w:val="0078574A"/>
    <w:rsid w:val="007B597E"/>
    <w:rsid w:val="0082724D"/>
    <w:rsid w:val="00831B68"/>
    <w:rsid w:val="008A6C05"/>
    <w:rsid w:val="00A22405"/>
    <w:rsid w:val="00A23590"/>
    <w:rsid w:val="00AA6275"/>
    <w:rsid w:val="00B8623E"/>
    <w:rsid w:val="00B94E98"/>
    <w:rsid w:val="00BE7C78"/>
    <w:rsid w:val="00BF712A"/>
    <w:rsid w:val="00CB5D3B"/>
    <w:rsid w:val="00CF05C8"/>
    <w:rsid w:val="00CF1BED"/>
    <w:rsid w:val="00D039B6"/>
    <w:rsid w:val="00D22BC2"/>
    <w:rsid w:val="00D77ABD"/>
    <w:rsid w:val="00DB3475"/>
    <w:rsid w:val="00DB38FE"/>
    <w:rsid w:val="00E07A3F"/>
    <w:rsid w:val="00E7042F"/>
    <w:rsid w:val="00ED2371"/>
    <w:rsid w:val="00F41870"/>
    <w:rsid w:val="00F6189B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6</cp:revision>
  <cp:lastPrinted>2020-11-13T07:44:00Z</cp:lastPrinted>
  <dcterms:created xsi:type="dcterms:W3CDTF">2021-12-03T13:38:00Z</dcterms:created>
  <dcterms:modified xsi:type="dcterms:W3CDTF">2022-01-14T09:17:00Z</dcterms:modified>
</cp:coreProperties>
</file>